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«-4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0% на всё.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День РОССИЙСКОГО ФЛАГА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*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23:59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22</w:t>
      </w:r>
      <w:r>
        <w:rPr>
          <w:lang w:val="en-US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 xml:space="preserve">г </w:t>
      </w:r>
      <w:r>
        <w:rPr/>
        <w:t>по московскому времени. «-4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0% на всё.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День РОССИЙСКОГО ФЛАГА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ХСН, Союз, Turbosky, Nordkapp, Tramp, Tiger,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«-4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0% на всё.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День РОССИЙСКОГО ФЛАГА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«-4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0% на всё.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День РОССИЙСКОГО ФЛАГА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«-4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0% на всё.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День РОССИЙСКОГО ФЛАГА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23:59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августа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40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% на все товары,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Условия акции распространяются на все товары интернет-магазина, все категории, все размеры, все склады наличия,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«-4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 xml:space="preserve">0% на всё. 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День РОССИЙСКОГО ФЛАГА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*</w:t>
      </w:r>
      <w:r>
        <w:rPr>
          <w:spacing w:val="-1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«-4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 xml:space="preserve">0% на всё. 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День РОССИЙСКОГО ФЛАГА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*</w:t>
      </w:r>
      <w:r>
        <w:rPr>
          <w:spacing w:val="15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7" w:leader="none"/>
        </w:tabs>
        <w:spacing w:lineRule="auto" w:line="235"/>
        <w:ind w:left="624" w:right="283" w:hanging="0"/>
        <w:rPr>
          <w:sz w:val="24"/>
          <w:szCs w:val="24"/>
        </w:rPr>
      </w:pPr>
      <w:r>
        <w:rPr>
          <w:sz w:val="24"/>
          <w:szCs w:val="24"/>
        </w:rPr>
        <w:t>проводится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0"/>
          <w:sz w:val="24"/>
          <w:szCs w:val="24"/>
        </w:rPr>
        <w:t xml:space="preserve"> в интернет-магазине </w:t>
      </w:r>
      <w:r>
        <w:rPr>
          <w:i/>
          <w:iCs/>
          <w:spacing w:val="10"/>
          <w:sz w:val="24"/>
          <w:szCs w:val="24"/>
        </w:rPr>
        <w:t xml:space="preserve">«БЛОКПОСТ»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blok-post.ru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LibreOffice/7.1.2.2$Windows_X86_64 LibreOffice_project/8a45595d069ef5570103caea1b71cc9d82b2aae4</Application>
  <AppVersion>15.0000</AppVersion>
  <Pages>2</Pages>
  <Words>672</Words>
  <Characters>4751</Characters>
  <CharactersWithSpaces>5375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2022-08-16T15:45:14Z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