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Правила участия в бонусной программе «БлокПОСТ»</w:t>
      </w:r>
    </w:p>
    <w:p>
      <w:pPr>
        <w:pStyle w:val="Normal"/>
        <w:rPr/>
      </w:pPr>
      <w:r>
        <w:rPr/>
        <w:t>1.Основные положения.</w:t>
      </w:r>
    </w:p>
    <w:p>
      <w:pPr>
        <w:pStyle w:val="Normal"/>
        <w:rPr/>
      </w:pPr>
      <w:r>
        <w:rPr/>
        <w:t xml:space="preserve">1.1. Бонусная программа «БлокПОСТ» (далее - Программа) действует только в сети магазинов «БлокПОСТ». Адреса магазинов «БлокПОСТ», участвующих в Программе, размещены на сайте </w:t>
      </w:r>
      <w:hyperlink r:id="rId2">
        <w:r>
          <w:rPr>
            <w:rStyle w:val="Style14"/>
            <w:lang w:val="en-US"/>
          </w:rPr>
          <w:t>https://blok-post.ru</w:t>
        </w:r>
      </w:hyperlink>
      <w:r>
        <w:rPr/>
        <w:t xml:space="preserve">. </w:t>
      </w:r>
    </w:p>
    <w:p>
      <w:pPr>
        <w:pStyle w:val="Normal"/>
        <w:rPr/>
      </w:pPr>
      <w:r>
        <w:rPr/>
        <w:t>1.2. Принять участие в Программе может только физическое лицо, достигшее возраста 18 лет, заполнившее анкету и купивший товар на сумму от 1 рубля в магазинах «БлокПОСТ». Бонусная карта не выдается при покупке товара в интернет-магазине «БлокПОСТ».</w:t>
      </w:r>
    </w:p>
    <w:p>
      <w:pPr>
        <w:pStyle w:val="Normal"/>
        <w:rPr/>
      </w:pPr>
      <w:r>
        <w:rPr/>
        <w:t>1.3. Заполнив и подписав анкету «БлокПОСТ» физическое лицо становится участником Программы и дает свое согласие на использование его персональных данных для участия в Программе «БлокПОСТ».</w:t>
      </w:r>
    </w:p>
    <w:p>
      <w:pPr>
        <w:pStyle w:val="Normal"/>
        <w:rPr/>
      </w:pPr>
      <w:r>
        <w:rPr/>
        <w:t>1.4. Участнику Программы выдается бонусная карта «БлокПОСТ» - пластиковая карта с магнитной полосой и уникальным номером (далее – Карта). С момента получения Карты физическое лицо становится Держателем карты.</w:t>
      </w:r>
    </w:p>
    <w:p>
      <w:pPr>
        <w:pStyle w:val="Normal"/>
        <w:rPr/>
      </w:pPr>
      <w:r>
        <w:rPr/>
        <w:t>1.5. Заполнение анкеты, регистрация и пользование Картой подтверждает факт ознакомления участника Программы с их условиями и добровольное принятие обязанностей по их соблюдению.</w:t>
      </w:r>
    </w:p>
    <w:p>
      <w:pPr>
        <w:pStyle w:val="Normal"/>
        <w:rPr/>
      </w:pPr>
      <w:r>
        <w:rPr/>
        <w:t>1.6. Участвуя в Программе, Участник выражает свое согласие на получение  СМС – сообщений и электронных отправлений с информацией о торговой сети «БлокПОСТ» (рекламных и специальных предложениях, акциях, розыгрышах, а также иной информации о деятельности компании), по указанному в анкете номеру мобильного телефона, электронному адресу в целях максимального использования участником Программы возможностей, предоставляемых  ему Программой. Участник Программы вправе в любое время отказаться от рассылки, обратившись с заявлением в любой из магазинов «БлокПОСТ».</w:t>
      </w:r>
    </w:p>
    <w:p>
      <w:pPr>
        <w:pStyle w:val="Normal"/>
        <w:rPr/>
      </w:pPr>
      <w:r>
        <w:rPr/>
        <w:t>1.7. Карта не является именной. В случае передачи Карты третьему лицу  участник Программы обязуется ознакомить третье лицо с настоящими «Правилами участия в бонусной программе «БлокПОСТ»</w:t>
      </w:r>
    </w:p>
    <w:p>
      <w:pPr>
        <w:pStyle w:val="Normal"/>
        <w:rPr/>
      </w:pPr>
      <w:r>
        <w:rPr/>
        <w:t>2. Порядок получения Бонусной карты .</w:t>
      </w:r>
    </w:p>
    <w:p>
      <w:pPr>
        <w:pStyle w:val="Normal"/>
        <w:rPr/>
      </w:pPr>
      <w:r>
        <w:rPr/>
        <w:t>2.1. Бонусная карта выдается бесплатно, при совершении единовременной покупки от 1 рубля.</w:t>
      </w:r>
    </w:p>
    <w:p>
      <w:pPr>
        <w:pStyle w:val="Normal"/>
        <w:rPr/>
      </w:pPr>
      <w:r>
        <w:rPr/>
        <w:t>2.2. Обязательным условием активации бонусной карты является заполнение и регистрация Анкеты участника Программы. Бланк Анкеты выдается кассиром при совершении первой покупки в магазинах «БлокПОСТ».</w:t>
      </w:r>
    </w:p>
    <w:p>
      <w:pPr>
        <w:pStyle w:val="Normal"/>
        <w:rPr/>
      </w:pPr>
      <w:r>
        <w:rPr/>
        <w:t>2.3. Бумажная Анкета участника Программы считается корректно заполненной и принимается сотрудниками магазина «БлокПОСТ» в случае, если:</w:t>
      </w:r>
    </w:p>
    <w:p>
      <w:pPr>
        <w:pStyle w:val="ListParagraph"/>
        <w:numPr>
          <w:ilvl w:val="0"/>
          <w:numId w:val="1"/>
        </w:numPr>
        <w:rPr/>
      </w:pPr>
      <w:r>
        <w:rPr/>
        <w:t>Анкета заполнена отчетливо и без исправлений;</w:t>
      </w:r>
    </w:p>
    <w:p>
      <w:pPr>
        <w:pStyle w:val="ListParagraph"/>
        <w:numPr>
          <w:ilvl w:val="0"/>
          <w:numId w:val="1"/>
        </w:numPr>
        <w:rPr/>
      </w:pPr>
      <w:r>
        <w:rPr/>
        <w:t>Заполнены все поля Анкеты.</w:t>
      </w:r>
    </w:p>
    <w:p>
      <w:pPr>
        <w:pStyle w:val="Normal"/>
        <w:rPr/>
      </w:pPr>
      <w:r>
        <w:rPr/>
        <w:t>2.4. Анкета без подписи участника Программы считается недействительной и уничтожается.</w:t>
      </w:r>
    </w:p>
    <w:p>
      <w:pPr>
        <w:pStyle w:val="Normal"/>
        <w:rPr/>
      </w:pPr>
      <w:r>
        <w:rPr/>
        <w:t>2.5. Пользование Картой, не прошедшей регистрацию, не допускается. Без заполненной анкеты списание и начисление бонусов на карту невозможно.</w:t>
      </w:r>
    </w:p>
    <w:p>
      <w:pPr>
        <w:pStyle w:val="Normal"/>
        <w:rPr/>
      </w:pPr>
      <w:r>
        <w:rPr/>
        <w:t>2.6. В случае сообщения в анкете неточных или недостоверных  сведений о себе участник Программы самостоятельно несет риск любых негативных последствий, связанных с такими недостоверными сведениями.</w:t>
      </w:r>
    </w:p>
    <w:p>
      <w:pPr>
        <w:pStyle w:val="Normal"/>
        <w:rPr/>
      </w:pPr>
      <w:r>
        <w:rPr/>
        <w:t>2.7. В случае отказа от заполнения Анкеты, Карта подлежит обязательному возврату представителю администрации магазина  или кассиру «БлокПОСТ»</w:t>
      </w:r>
    </w:p>
    <w:p>
      <w:pPr>
        <w:pStyle w:val="Normal"/>
        <w:rPr/>
      </w:pPr>
      <w:r>
        <w:rPr/>
        <w:t>3. Начисление бонусов.</w:t>
      </w:r>
    </w:p>
    <w:p>
      <w:pPr>
        <w:pStyle w:val="Normal"/>
        <w:rPr/>
      </w:pPr>
      <w:r>
        <w:rPr/>
        <w:t xml:space="preserve">3.1. Бонусы начисляются на карту, при условии ее предъявления на кассовом терминале в магазинах «БлокПОСТ» во время совершения покупок. Осуществляя покупки в магазинах «БлокПОСТ»  и каждый раз предъявляя карту на кассовом терминале, держатель может накапливать бонусы на карте. Бонусы за одну покупку начисляются на Карту только один раз, общее количество бонусов, начисленных на одну Карту, суммируется. </w:t>
      </w:r>
    </w:p>
    <w:p>
      <w:pPr>
        <w:pStyle w:val="Normal"/>
        <w:rPr/>
      </w:pPr>
      <w:r>
        <w:rPr/>
        <w:t>3.2. В случае отсутствия у Держателя карты на момент совершения покупки карты начислить или списать бонусы можно сообщив кассиру номер телефона, который был указан в анкете при регистрации карты. На указанный номер кассир отправляет бесплатное СМС с кодом. Получив СМС, Держатель карты озвучивает код кассиру, при помощи которого кассир отбирает необходимую карту для списания и начисления бонусов.</w:t>
      </w:r>
    </w:p>
    <w:p>
      <w:pPr>
        <w:pStyle w:val="Normal"/>
        <w:rPr/>
      </w:pPr>
      <w:r>
        <w:rPr/>
        <w:t>3.3. Бонусы на Карту начисляются в течение 14 дней с момента совершения покупки в магазинах «БлокПОСТ». Бонусы становятся доступными для оплаты с момента их начисления на карту. Количество начисленных бонусов зависит от стоимости приобретенного товара, а также от общей суммы покупок, совершенных за весь период действия карты .</w:t>
      </w:r>
    </w:p>
    <w:p>
      <w:pPr>
        <w:pStyle w:val="Normal"/>
        <w:rPr/>
      </w:pPr>
      <w:r>
        <w:rPr/>
        <w:t>3.4. На бонусную карту начисляется 10% от суммы единовременной покупки в магазинах «БлокПОСТ».</w:t>
      </w:r>
    </w:p>
    <w:p>
      <w:pPr>
        <w:pStyle w:val="Normal"/>
        <w:rPr/>
      </w:pPr>
      <w:r>
        <w:rPr/>
        <w:t>3.5. В случаях, когда стоимость приобретенного товара не является кратной целому числу бонусов, при их начислении на Карту производится округление числа бонусов в меньшую сторону до целого числа.</w:t>
      </w:r>
    </w:p>
    <w:p>
      <w:pPr>
        <w:pStyle w:val="Normal"/>
        <w:rPr/>
      </w:pPr>
      <w:r>
        <w:rPr/>
        <w:t>3.6. Бонусы начисляются на Карту при покупке товаров :</w:t>
      </w:r>
    </w:p>
    <w:p>
      <w:pPr>
        <w:pStyle w:val="Normal"/>
        <w:rPr/>
      </w:pPr>
      <w:r>
        <w:rPr/>
        <w:t>-за наличный расчет;</w:t>
      </w:r>
    </w:p>
    <w:p>
      <w:pPr>
        <w:pStyle w:val="Normal"/>
        <w:rPr/>
      </w:pPr>
      <w:r>
        <w:rPr/>
        <w:t>- с использованием банковских карт</w:t>
      </w:r>
    </w:p>
    <w:p>
      <w:pPr>
        <w:pStyle w:val="Normal"/>
        <w:rPr/>
      </w:pPr>
      <w:r>
        <w:rPr/>
        <w:t xml:space="preserve"> </w:t>
      </w:r>
      <w:r>
        <w:rPr/>
        <w:t>3.7. Если приобретаемый товар был частично оплачен бонусами, то для начисления бонусов за приобретение такого товара в расчет принимается стоимость товара, которая оплачена денежными средствами, т.е. часть стоимости товара за вычетом бонусов.</w:t>
      </w:r>
    </w:p>
    <w:p>
      <w:pPr>
        <w:pStyle w:val="Normal"/>
        <w:rPr/>
      </w:pPr>
      <w:r>
        <w:rPr/>
        <w:t>3.8. Держатель обязан сам следить за количеством бонусов на карте и сроком их хранения.</w:t>
      </w:r>
    </w:p>
    <w:p>
      <w:pPr>
        <w:pStyle w:val="Normal"/>
        <w:rPr/>
      </w:pPr>
      <w:r>
        <w:rPr/>
        <w:t>3.9. Бонусы хранятся на карте в течение 3-х (трех) месяцев с момента их начисления на счет Карты. По истечению указанного срока бонусы обнуляются. Бонусы, списанные с Карты по сроку годности, восстановлению не подлежат. При обнулении бонусов  Карта не изымается и может быть использована Держателем карты  при следующих покупках.</w:t>
      </w:r>
    </w:p>
    <w:p>
      <w:pPr>
        <w:pStyle w:val="Normal"/>
        <w:rPr/>
      </w:pPr>
      <w:r>
        <w:rPr/>
        <w:t>3.10. Информация о начислении бонусов и сроке их действия приходит получателю в виде СМС.</w:t>
      </w:r>
    </w:p>
    <w:p>
      <w:pPr>
        <w:pStyle w:val="Normal"/>
        <w:rPr/>
      </w:pPr>
      <w:r>
        <w:rPr/>
        <w:t>3.11. При совершении покупок в интернет-магазине «БлокПОСТ» бонусы не начисляются.</w:t>
      </w:r>
    </w:p>
    <w:p>
      <w:pPr>
        <w:pStyle w:val="Normal"/>
        <w:rPr/>
      </w:pPr>
      <w:r>
        <w:rPr/>
        <w:t>4. Списание бонусов</w:t>
      </w:r>
    </w:p>
    <w:p>
      <w:pPr>
        <w:pStyle w:val="Normal"/>
        <w:rPr/>
      </w:pPr>
      <w:r>
        <w:rPr/>
        <w:t>4.1. Держатель Карты вправе оплатить до 20% стоимости товара, приобретаемого в магазинах «БлокПОСТ», за счет списания бонусов с Карты.</w:t>
      </w:r>
    </w:p>
    <w:p>
      <w:pPr>
        <w:pStyle w:val="Normal"/>
        <w:rPr/>
      </w:pPr>
      <w:r>
        <w:rPr/>
        <w:t>4.2. При приобретении товаров бонусы списываются с карты в соотношении 1 бонус = 1 рубль.</w:t>
      </w:r>
    </w:p>
    <w:p>
      <w:pPr>
        <w:pStyle w:val="Normal"/>
        <w:rPr/>
      </w:pPr>
      <w:r>
        <w:rPr/>
        <w:t>4.3. Бонусы списываются с карты только при ее предъявлении на кассовом терминале в момент покупки товара.</w:t>
      </w:r>
    </w:p>
    <w:p>
      <w:pPr>
        <w:pStyle w:val="Normal"/>
        <w:rPr/>
      </w:pPr>
      <w:r>
        <w:rPr/>
        <w:t>4.4. Бонусы с разных карт не переносятся и не суммируются, поэтому не рекомендуется регистрировать на одно физическое лицо более одной бонусной Карты.</w:t>
      </w:r>
    </w:p>
    <w:p>
      <w:pPr>
        <w:pStyle w:val="Normal"/>
        <w:rPr/>
      </w:pPr>
      <w:r>
        <w:rPr/>
        <w:t>4.5. При приобретении товара Держатель Карты в праве выбирать, какое количество накопленных бонусов он желает потратить на оплату приобретаемых товаров, и может использовать или все бонусы, накопленные на Карте, или их часть.</w:t>
      </w:r>
    </w:p>
    <w:p>
      <w:pPr>
        <w:pStyle w:val="Normal"/>
        <w:rPr/>
      </w:pPr>
      <w:r>
        <w:rPr/>
        <w:t>4.8. Во время приобретения товара, участвующего в Программе, и при предъявлении Карты автоматически производятся следующие операции:</w:t>
      </w:r>
    </w:p>
    <w:p>
      <w:pPr>
        <w:pStyle w:val="Normal"/>
        <w:rPr/>
      </w:pPr>
      <w:r>
        <w:rPr/>
        <w:t>-начисление бонусов на карту</w:t>
      </w:r>
    </w:p>
    <w:p>
      <w:pPr>
        <w:pStyle w:val="Normal"/>
        <w:rPr/>
      </w:pPr>
      <w:r>
        <w:rPr/>
        <w:t>-списание бонусов с карты в счет оплаты товара.</w:t>
      </w:r>
    </w:p>
    <w:p>
      <w:pPr>
        <w:pStyle w:val="Normal"/>
        <w:rPr/>
      </w:pPr>
      <w:r>
        <w:rPr/>
        <w:t>5.Дополнительные условия</w:t>
      </w:r>
    </w:p>
    <w:p>
      <w:pPr>
        <w:pStyle w:val="Normal"/>
        <w:rPr/>
      </w:pPr>
      <w:r>
        <w:rPr/>
        <w:t>5.1. Карта не может быть использована для целей, не предусмотренных в настоящих правилах, в том числе для получения наличных денежных средств.</w:t>
      </w:r>
    </w:p>
    <w:p>
      <w:pPr>
        <w:pStyle w:val="Normal"/>
        <w:rPr/>
      </w:pPr>
      <w:r>
        <w:rPr/>
        <w:t xml:space="preserve">5.2. В случае потери или повреждения  Карты она подлежит обмену на новую с сохранением бонусов, находившихся на Карте на дату ее обмена.   </w:t>
      </w:r>
    </w:p>
    <w:p>
      <w:pPr>
        <w:pStyle w:val="Normal"/>
        <w:rPr/>
      </w:pPr>
      <w:r>
        <w:rPr/>
        <w:t>5.3. Возврат, обмен или замена товара, приобретенного с использованием бонусов, производится в сроки и в порядке, предусмотренном законодательством РФ.</w:t>
      </w:r>
    </w:p>
    <w:p>
      <w:pPr>
        <w:pStyle w:val="Normal"/>
        <w:rPr/>
      </w:pPr>
      <w:r>
        <w:rPr/>
        <w:t>5.4. При возврате, обмене или замене товара, за приобретение которого на карту начислялись бонусы, бонусы подлежат обратному списанию с Карты автоматически в сумме бонусов, начисленных при покупке возвращаемых товаров.</w:t>
      </w:r>
    </w:p>
    <w:p>
      <w:pPr>
        <w:pStyle w:val="Normal"/>
        <w:rPr/>
      </w:pPr>
      <w:r>
        <w:rPr/>
        <w:t>5.5. Если по техническим причинам начисление или списание бонусов  с карты отсутствует, Держателю Бонусной карты может быть отказано в проведении операции списания или начисления бонусов на карту до устранения таких причин.</w:t>
      </w:r>
    </w:p>
    <w:p>
      <w:pPr>
        <w:pStyle w:val="Normal"/>
        <w:rPr/>
      </w:pPr>
      <w:r>
        <w:rPr/>
        <w:t>5.6. Сеть магазинов «БлокПОСТ» не несет ответственности за ущерб, причинённый участнику Программы в результате использования Карты третьими лицами, а также за отсутствие возможности воспользоваться Картой по причине действия обстоятельств непреодолимой силы или по техническим причинам в работе сети магазинов «БлокПОСТ»</w:t>
      </w:r>
    </w:p>
    <w:p>
      <w:pPr>
        <w:pStyle w:val="Normal"/>
        <w:rPr/>
      </w:pPr>
      <w:r>
        <w:rPr/>
        <w:t>5.7. В случае поступления Карты во владение третьих лиц все риски, связанные с недобросовестным использованием бонусов, находящихся на карте, несет участник Программы.</w:t>
      </w:r>
    </w:p>
    <w:p>
      <w:pPr>
        <w:pStyle w:val="Normal"/>
        <w:rPr/>
      </w:pPr>
      <w:r>
        <w:rPr/>
        <w:t>5.8. В случае поступления на адрес одного из магазинов «БлокПОСТ» заявления Участника Программы об отзыве согласия на использование его персональных данных в рамках Программы, с даты следующей за днем получения такого заявления, если в заявлении не был указан более поздний срок, действие Карты прекращается, все начисленные бонусы анулируются.</w:t>
      </w:r>
    </w:p>
    <w:p>
      <w:pPr>
        <w:pStyle w:val="Normal"/>
        <w:rPr/>
      </w:pPr>
      <w:r>
        <w:rPr/>
        <w:t>5.9. Администрация сети магазинов «БлокПОСТ» оставляет за собой право в одностороннем порядке вносить изменения в «Правила участия в бонусной программе «БлокПОСТ»». Все изменения Правил отображаются на сайте  http</w:t>
      </w:r>
      <w:r>
        <w:rPr>
          <w:lang w:val="en-US"/>
        </w:rPr>
        <w:t>s</w:t>
      </w:r>
      <w:r>
        <w:rPr/>
        <w:t>://blok-post.ru и вступают в силу на следующий день с даты размещения изменений на сайте.</w:t>
      </w:r>
    </w:p>
    <w:p>
      <w:pPr>
        <w:pStyle w:val="Normal"/>
        <w:rPr/>
      </w:pPr>
      <w:r>
        <w:rPr/>
        <w:t xml:space="preserve">5.10. Администрация сети магазинов «БлокПОСТ» оставляет за собой право в одностороннем порядке принять решение о прекращении действия бонусной программы «БлокПОСТ». Решение о прекращении </w:t>
      </w:r>
      <w:bookmarkStart w:id="0" w:name="_GoBack"/>
      <w:r>
        <w:rPr/>
        <w:t xml:space="preserve">действия Программы размещается на сайте </w:t>
      </w:r>
      <w:hyperlink r:id="rId3">
        <w:r>
          <w:rPr>
            <w:rStyle w:val="Style14"/>
            <w:lang w:val="en-US"/>
          </w:rPr>
          <w:t>http</w:t>
        </w:r>
        <w:r>
          <w:rPr>
            <w:rStyle w:val="Style14"/>
            <w:lang w:val="en-US"/>
          </w:rPr>
          <w:t>s</w:t>
        </w:r>
        <w:r>
          <w:rPr>
            <w:rStyle w:val="Style14"/>
            <w:lang w:val="en-US"/>
          </w:rPr>
          <w:t>://blok-post.ru</w:t>
        </w:r>
      </w:hyperlink>
      <w:r>
        <w:rPr/>
        <w:t xml:space="preserve"> не позднее чем за 30 (тридцать) </w:t>
      </w:r>
      <w:bookmarkEnd w:id="0"/>
      <w:r>
        <w:rPr/>
        <w:t xml:space="preserve">дней до даты ее прекращения. С момента размещения решения </w:t>
      </w:r>
      <w:r>
        <w:rPr>
          <w:rStyle w:val="Appleconvertedspace"/>
          <w:color w:val="3B3B3B"/>
          <w:sz w:val="23"/>
          <w:szCs w:val="23"/>
          <w:shd w:fill="FFFFFF" w:val="clear"/>
        </w:rPr>
        <w:t> </w:t>
      </w:r>
      <w:r>
        <w:rPr>
          <w:color w:val="3B3B3B"/>
          <w:sz w:val="23"/>
          <w:szCs w:val="23"/>
          <w:shd w:fill="FFFFFF" w:val="clear"/>
        </w:rPr>
        <w:t xml:space="preserve">о </w:t>
      </w:r>
      <w:r>
        <w:rPr/>
        <w:t>прекращении действия Программы на сайте</w:t>
      </w:r>
      <w:r>
        <w:rPr>
          <w:color w:val="3B3B3B"/>
          <w:sz w:val="23"/>
          <w:szCs w:val="23"/>
          <w:shd w:fill="FFFFFF" w:val="clear"/>
        </w:rPr>
        <w:t> </w:t>
      </w:r>
      <w:hyperlink r:id="rId4" w:tgtFrame="_blank">
        <w:r>
          <w:rPr>
            <w:rStyle w:val="Style14"/>
            <w:color w:val="0077CC"/>
            <w:sz w:val="23"/>
            <w:szCs w:val="23"/>
            <w:highlight w:val="white"/>
            <w:lang w:val="en-US"/>
          </w:rPr>
          <w:t>http</w:t>
        </w:r>
        <w:r>
          <w:rPr>
            <w:rStyle w:val="Style14"/>
            <w:color w:val="0077CC"/>
            <w:sz w:val="23"/>
            <w:szCs w:val="23"/>
            <w:highlight w:val="white"/>
            <w:lang w:val="en-US"/>
          </w:rPr>
          <w:t>s</w:t>
        </w:r>
        <w:r>
          <w:rPr>
            <w:rStyle w:val="Style14"/>
            <w:color w:val="0077CC"/>
            <w:sz w:val="23"/>
            <w:szCs w:val="23"/>
            <w:highlight w:val="white"/>
            <w:lang w:val="en-US"/>
          </w:rPr>
          <w:t>://blok-post.ru</w:t>
        </w:r>
      </w:hyperlink>
      <w:r>
        <w:rPr/>
        <w:t xml:space="preserve"> начисление бонусов прекращается. С момента вступления в силу решения о прекращении действия Программы все бонусы аннулируются и не могут быть использованы для приобретения товара. </w:t>
      </w:r>
    </w:p>
    <w:p>
      <w:pPr>
        <w:pStyle w:val="Normal"/>
        <w:rPr/>
      </w:pPr>
      <w:r>
        <w:rPr/>
        <w:t xml:space="preserve">5.11. В случае возникновения вопросов, связанных с участием в бонусной программе «БлокПОСТ», держатель Карты имеет право обратиться в отдел маркетинга «БлокПОСТ» по тел. </w:t>
      </w:r>
      <w:r>
        <w:rPr>
          <w:rFonts w:cs="Times New Roman" w:ascii="Times New Roman" w:hAnsi="Times New Roman"/>
          <w:b/>
          <w:i/>
        </w:rPr>
        <w:t xml:space="preserve">8 (8652) 950-300 доб. 176 </w:t>
      </w:r>
      <w:r>
        <w:rPr/>
        <w:t xml:space="preserve"> </w:t>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f0c02"/>
    <w:rPr>
      <w:color w:val="0000FF" w:themeColor="hyperlink"/>
      <w:u w:val="single"/>
    </w:rPr>
  </w:style>
  <w:style w:type="character" w:styleId="Appleconvertedspace" w:customStyle="1">
    <w:name w:val="apple-converted-space"/>
    <w:basedOn w:val="DefaultParagraphFont"/>
    <w:qFormat/>
    <w:rsid w:val="00e40067"/>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tyle>
  <w:style w:type="character" w:styleId="ListLabel5">
    <w:name w:val="ListLabel 5"/>
    <w:qFormat/>
    <w:rPr>
      <w:color w:val="0077CC"/>
      <w:sz w:val="23"/>
      <w:szCs w:val="23"/>
      <w:shd w:fill="FFFFFF" w:val="clear"/>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lang w:val="en-US"/>
    </w:rPr>
  </w:style>
  <w:style w:type="character" w:styleId="ListLabel16">
    <w:name w:val="ListLabel 16"/>
    <w:qFormat/>
    <w:rPr/>
  </w:style>
  <w:style w:type="character" w:styleId="ListLabel17">
    <w:name w:val="ListLabel 17"/>
    <w:qFormat/>
    <w:rPr>
      <w:color w:val="0077CC"/>
      <w:sz w:val="23"/>
      <w:szCs w:val="23"/>
      <w:highlight w:val="whit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ListParagraph">
    <w:name w:val="List Paragraph"/>
    <w:basedOn w:val="Normal"/>
    <w:uiPriority w:val="34"/>
    <w:qFormat/>
    <w:rsid w:val="00c1665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1a171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lok-post.ru/" TargetMode="External"/><Relationship Id="rId3" Type="http://schemas.openxmlformats.org/officeDocument/2006/relationships/hyperlink" Target="https://blok-post.ru/" TargetMode="External"/><Relationship Id="rId4" Type="http://schemas.openxmlformats.org/officeDocument/2006/relationships/hyperlink" Target="https://blok-post.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LibreOffice/6.0.5.2$Windows_x86 LibreOffice_project/54c8cbb85f300ac59db32fe8a675ff7683cd5a16</Application>
  <Pages>4</Pages>
  <Words>1229</Words>
  <Characters>7850</Characters>
  <CharactersWithSpaces>9046</CharactersWithSpaces>
  <Paragraphs>54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2017-03-16T09:33:00Z</dcterms:created>
  <dc:creator>n.yakovleva</dc:creator>
  <dc:description/>
  <dc:language>ru-RU</dc:language>
  <cp:lastModifiedBy/>
  <cp:lastPrinted>2016-01-04T10:08:00Z</cp:lastPrinted>
  <dcterms:modified xsi:type="dcterms:W3CDTF">2019-01-31T14:27:40Z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